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C73" w:rsidRDefault="00F7312D" w:rsidP="00702C73">
      <w:pPr>
        <w:overflowPunct/>
        <w:autoSpaceDE/>
        <w:adjustRightInd/>
        <w:jc w:val="center"/>
        <w:rPr>
          <w:rFonts w:ascii="Century Gothic" w:hAnsi="Century Gothic" w:cs="Arial"/>
          <w:b/>
          <w:sz w:val="32"/>
          <w:szCs w:val="32"/>
        </w:rPr>
      </w:pPr>
      <w:r w:rsidRPr="00D77863">
        <w:rPr>
          <w:rFonts w:ascii="Century Gothic" w:hAnsi="Century Gothic" w:cs="Arial"/>
          <w:b/>
          <w:sz w:val="32"/>
          <w:szCs w:val="32"/>
        </w:rPr>
        <w:t>Baby Has Teeth!!</w:t>
      </w:r>
    </w:p>
    <w:p w:rsidR="00F7312D" w:rsidRPr="00702C73" w:rsidRDefault="00F7312D" w:rsidP="00702C73">
      <w:pPr>
        <w:overflowPunct/>
        <w:autoSpaceDE/>
        <w:adjustRightInd/>
        <w:jc w:val="center"/>
        <w:rPr>
          <w:rFonts w:ascii="Century Gothic" w:hAnsi="Century Gothic" w:cs="Arial"/>
          <w:b/>
          <w:sz w:val="32"/>
          <w:szCs w:val="32"/>
        </w:rPr>
      </w:pPr>
      <w:r>
        <w:rPr>
          <w:rFonts w:ascii="Century Gothic" w:hAnsi="Century Gothic" w:cs="Arial"/>
          <w:szCs w:val="24"/>
        </w:rPr>
        <w:t>How to Help Your Child Have Healthy Teeth…</w:t>
      </w:r>
    </w:p>
    <w:p w:rsidR="00F7312D" w:rsidRDefault="00F7312D" w:rsidP="00F7312D">
      <w:pPr>
        <w:overflowPunct/>
        <w:autoSpaceDE/>
        <w:adjustRightInd/>
        <w:jc w:val="center"/>
        <w:rPr>
          <w:rFonts w:ascii="Century Gothic" w:hAnsi="Century Gothic" w:cs="Arial"/>
          <w:sz w:val="28"/>
          <w:szCs w:val="28"/>
        </w:rPr>
      </w:pPr>
    </w:p>
    <w:p w:rsidR="00702C73" w:rsidRDefault="00F7312D" w:rsidP="00F7312D">
      <w:pPr>
        <w:overflowPunct/>
        <w:autoSpaceDE/>
        <w:adjustRightInd/>
        <w:jc w:val="left"/>
        <w:rPr>
          <w:rFonts w:ascii="Century Gothic" w:hAnsi="Century Gothic" w:cs="Arial"/>
          <w:sz w:val="22"/>
          <w:szCs w:val="22"/>
        </w:rPr>
      </w:pPr>
      <w:r>
        <w:rPr>
          <w:rFonts w:ascii="Century Gothic" w:hAnsi="Century Gothic" w:cs="Arial"/>
          <w:sz w:val="22"/>
          <w:szCs w:val="22"/>
        </w:rPr>
        <w:t xml:space="preserve">     It is extremely important that your child go to sleep at night without sugary drinks like j</w:t>
      </w:r>
      <w:r w:rsidR="00D77863">
        <w:rPr>
          <w:rFonts w:ascii="Century Gothic" w:hAnsi="Century Gothic" w:cs="Arial"/>
          <w:sz w:val="22"/>
          <w:szCs w:val="22"/>
        </w:rPr>
        <w:t>uice, milk, flavored waters, or</w:t>
      </w:r>
      <w:r>
        <w:rPr>
          <w:rFonts w:ascii="Century Gothic" w:hAnsi="Century Gothic" w:cs="Arial"/>
          <w:sz w:val="22"/>
          <w:szCs w:val="22"/>
        </w:rPr>
        <w:t xml:space="preserve"> sweet tea.  Cavities develop quickly this way.  Too often we see little ones with </w:t>
      </w:r>
      <w:r w:rsidR="00D77863">
        <w:rPr>
          <w:rFonts w:ascii="Century Gothic" w:hAnsi="Century Gothic" w:cs="Arial"/>
          <w:sz w:val="22"/>
          <w:szCs w:val="22"/>
        </w:rPr>
        <w:t xml:space="preserve">different color </w:t>
      </w:r>
      <w:r>
        <w:rPr>
          <w:rFonts w:ascii="Century Gothic" w:hAnsi="Century Gothic" w:cs="Arial"/>
          <w:sz w:val="22"/>
          <w:szCs w:val="22"/>
        </w:rPr>
        <w:t>spots</w:t>
      </w:r>
      <w:r w:rsidR="00D77863">
        <w:rPr>
          <w:rFonts w:ascii="Century Gothic" w:hAnsi="Century Gothic" w:cs="Arial"/>
          <w:sz w:val="22"/>
          <w:szCs w:val="22"/>
        </w:rPr>
        <w:t>, lines</w:t>
      </w:r>
      <w:r>
        <w:rPr>
          <w:rFonts w:ascii="Century Gothic" w:hAnsi="Century Gothic" w:cs="Arial"/>
          <w:sz w:val="22"/>
          <w:szCs w:val="22"/>
        </w:rPr>
        <w:t xml:space="preserve"> on</w:t>
      </w:r>
      <w:r w:rsidR="00D77863">
        <w:rPr>
          <w:rFonts w:ascii="Century Gothic" w:hAnsi="Century Gothic" w:cs="Arial"/>
          <w:sz w:val="22"/>
          <w:szCs w:val="22"/>
        </w:rPr>
        <w:t xml:space="preserve"> their teeth.  This is decay, a bacterial</w:t>
      </w:r>
      <w:r w:rsidR="00702C73">
        <w:rPr>
          <w:rFonts w:ascii="Century Gothic" w:hAnsi="Century Gothic" w:cs="Arial"/>
          <w:sz w:val="22"/>
          <w:szCs w:val="22"/>
        </w:rPr>
        <w:t xml:space="preserve"> infection that can spread!  Cavities can abscess, even become life threatening.  See Frontline: </w:t>
      </w:r>
      <w:r>
        <w:rPr>
          <w:rFonts w:ascii="Century Gothic" w:hAnsi="Century Gothic" w:cs="Arial"/>
          <w:sz w:val="22"/>
          <w:szCs w:val="22"/>
        </w:rPr>
        <w:t xml:space="preserve">  </w:t>
      </w:r>
      <w:hyperlink r:id="rId8" w:history="1">
        <w:r w:rsidR="00702C73" w:rsidRPr="000C7F52">
          <w:rPr>
            <w:rStyle w:val="Hyperlink"/>
            <w:rFonts w:ascii="Century Gothic" w:hAnsi="Century Gothic" w:cs="Arial"/>
            <w:color w:val="auto"/>
            <w:sz w:val="22"/>
            <w:szCs w:val="22"/>
          </w:rPr>
          <w:t>http://www.pbs.org/wgbh/frontline/article/tragic-results-when-dental-care-is-out-of-reach/</w:t>
        </w:r>
      </w:hyperlink>
    </w:p>
    <w:p w:rsidR="00702C73" w:rsidRDefault="00702C73" w:rsidP="00F7312D">
      <w:pPr>
        <w:overflowPunct/>
        <w:autoSpaceDE/>
        <w:adjustRightInd/>
        <w:jc w:val="left"/>
        <w:rPr>
          <w:rFonts w:ascii="Century Gothic" w:hAnsi="Century Gothic" w:cs="Arial"/>
          <w:sz w:val="22"/>
          <w:szCs w:val="22"/>
        </w:rPr>
      </w:pPr>
    </w:p>
    <w:p w:rsidR="00F7312D" w:rsidRDefault="00F7312D" w:rsidP="00F7312D">
      <w:pPr>
        <w:overflowPunct/>
        <w:autoSpaceDE/>
        <w:adjustRightInd/>
        <w:jc w:val="left"/>
        <w:rPr>
          <w:rFonts w:ascii="Century Gothic" w:hAnsi="Century Gothic" w:cs="Arial"/>
          <w:sz w:val="22"/>
          <w:szCs w:val="22"/>
        </w:rPr>
      </w:pPr>
      <w:r>
        <w:rPr>
          <w:rFonts w:ascii="Century Gothic" w:hAnsi="Century Gothic" w:cs="Arial"/>
          <w:sz w:val="22"/>
          <w:szCs w:val="22"/>
        </w:rPr>
        <w:t xml:space="preserve">     We all know how kids love their sweets so we came up with a way to help you get them used to less sweet drinks as you make the way toward water only</w:t>
      </w:r>
      <w:r w:rsidR="00D77863">
        <w:rPr>
          <w:rFonts w:ascii="Century Gothic" w:hAnsi="Century Gothic" w:cs="Arial"/>
          <w:sz w:val="22"/>
          <w:szCs w:val="22"/>
        </w:rPr>
        <w:t xml:space="preserve"> – or water and </w:t>
      </w:r>
      <w:r w:rsidR="00823661">
        <w:rPr>
          <w:rFonts w:ascii="Century Gothic" w:hAnsi="Century Gothic" w:cs="Arial"/>
          <w:sz w:val="22"/>
          <w:szCs w:val="22"/>
        </w:rPr>
        <w:t xml:space="preserve">Xylitol - </w:t>
      </w:r>
      <w:permStart w:id="756300157" w:ed="CPD\Janine"/>
      <w:permEnd w:id="756300157"/>
      <w:r w:rsidR="00D77863">
        <w:rPr>
          <w:rFonts w:ascii="Century Gothic" w:hAnsi="Century Gothic" w:cs="Arial"/>
          <w:sz w:val="22"/>
          <w:szCs w:val="22"/>
        </w:rPr>
        <w:t>in their bottles and cup.  E</w:t>
      </w:r>
      <w:r>
        <w:rPr>
          <w:rFonts w:ascii="Century Gothic" w:hAnsi="Century Gothic" w:cs="Arial"/>
          <w:sz w:val="22"/>
          <w:szCs w:val="22"/>
        </w:rPr>
        <w:t xml:space="preserve">ven milk will cause decay, especially if they sip </w:t>
      </w:r>
      <w:r w:rsidR="00D77863">
        <w:rPr>
          <w:rFonts w:ascii="Century Gothic" w:hAnsi="Century Gothic" w:cs="Arial"/>
          <w:sz w:val="22"/>
          <w:szCs w:val="22"/>
        </w:rPr>
        <w:t xml:space="preserve">throughout the day or night.  Milk – especially breast milk –  </w:t>
      </w:r>
      <w:r w:rsidR="00702C73">
        <w:rPr>
          <w:rFonts w:ascii="Century Gothic" w:hAnsi="Century Gothic" w:cs="Arial"/>
          <w:sz w:val="22"/>
          <w:szCs w:val="22"/>
        </w:rPr>
        <w:t>has nutritional value</w:t>
      </w:r>
      <w:r w:rsidR="00D77863">
        <w:rPr>
          <w:rFonts w:ascii="Century Gothic" w:hAnsi="Century Gothic" w:cs="Arial"/>
          <w:sz w:val="22"/>
          <w:szCs w:val="22"/>
        </w:rPr>
        <w:t xml:space="preserve">.  Let’s take care of your child’s teeth while they have their milk.  </w:t>
      </w:r>
      <w:r>
        <w:rPr>
          <w:rFonts w:ascii="Century Gothic" w:hAnsi="Century Gothic" w:cs="Arial"/>
          <w:sz w:val="22"/>
          <w:szCs w:val="22"/>
        </w:rPr>
        <w:t xml:space="preserve"> </w:t>
      </w:r>
    </w:p>
    <w:p w:rsidR="00F7312D" w:rsidRDefault="00F7312D" w:rsidP="00F7312D">
      <w:pPr>
        <w:overflowPunct/>
        <w:autoSpaceDE/>
        <w:adjustRightInd/>
        <w:jc w:val="left"/>
        <w:rPr>
          <w:rFonts w:ascii="Century Gothic" w:hAnsi="Century Gothic" w:cs="Arial"/>
          <w:i/>
          <w:sz w:val="22"/>
          <w:szCs w:val="22"/>
        </w:rPr>
      </w:pPr>
      <w:r>
        <w:rPr>
          <w:rFonts w:ascii="Century Gothic" w:hAnsi="Century Gothic" w:cs="Arial"/>
          <w:sz w:val="22"/>
          <w:szCs w:val="22"/>
        </w:rPr>
        <w:t xml:space="preserve">     So, please follow this plan.  You will be exchanging small amounts of the sugary liquid for water over time s-l-o-w-l-y so they will accept it better.  To get the benefits of fruit, switch to sauces, purees then pieces of fruit as your child grows.  Sweet tea, soda adds sugar, caffeine and all sorts of chemicals – not nutrition!  At this crucial time in your baby’s growth, all foods and drinks need to be chosen to aid your child’s healthy growth and development.  Their brain and body (temperament and mood too!) should do so much better with nutritious food and drink instead of filling up o</w:t>
      </w:r>
      <w:r w:rsidR="00702C73">
        <w:rPr>
          <w:rFonts w:ascii="Century Gothic" w:hAnsi="Century Gothic" w:cs="Arial"/>
          <w:sz w:val="22"/>
          <w:szCs w:val="22"/>
        </w:rPr>
        <w:t xml:space="preserve">n empty </w:t>
      </w:r>
      <w:permStart w:id="1932207162" w:ed="CPD\Janine"/>
      <w:permEnd w:id="1932207162"/>
      <w:r w:rsidR="00702C73">
        <w:rPr>
          <w:rFonts w:ascii="Century Gothic" w:hAnsi="Century Gothic" w:cs="Arial"/>
          <w:sz w:val="22"/>
          <w:szCs w:val="22"/>
        </w:rPr>
        <w:t>calories.</w:t>
      </w:r>
      <w:r w:rsidR="00F82F27">
        <w:rPr>
          <w:rFonts w:ascii="Century Gothic" w:hAnsi="Century Gothic" w:cs="Arial"/>
          <w:sz w:val="22"/>
          <w:szCs w:val="22"/>
        </w:rPr>
        <w:t xml:space="preserve"> No junk!</w:t>
      </w:r>
      <w:r w:rsidR="00702C73">
        <w:rPr>
          <w:rFonts w:ascii="Century Gothic" w:hAnsi="Century Gothic" w:cs="Arial"/>
          <w:sz w:val="22"/>
          <w:szCs w:val="22"/>
        </w:rPr>
        <w:t xml:space="preserve">  As they grow, offer milk at meals only</w:t>
      </w:r>
      <w:r w:rsidR="00F82F27">
        <w:rPr>
          <w:rFonts w:ascii="Century Gothic" w:hAnsi="Century Gothic" w:cs="Arial"/>
          <w:sz w:val="22"/>
          <w:szCs w:val="22"/>
        </w:rPr>
        <w:t>,</w:t>
      </w:r>
      <w:r w:rsidR="00702C73">
        <w:rPr>
          <w:rFonts w:ascii="Century Gothic" w:hAnsi="Century Gothic" w:cs="Arial"/>
          <w:sz w:val="22"/>
          <w:szCs w:val="22"/>
        </w:rPr>
        <w:t xml:space="preserve"> being sure to </w:t>
      </w:r>
      <w:r w:rsidR="00F82F27">
        <w:rPr>
          <w:rFonts w:ascii="Century Gothic" w:hAnsi="Century Gothic" w:cs="Arial"/>
          <w:sz w:val="22"/>
          <w:szCs w:val="22"/>
        </w:rPr>
        <w:t>practice good oral hygiene.</w:t>
      </w:r>
    </w:p>
    <w:p w:rsidR="00F7312D" w:rsidRDefault="00F7312D" w:rsidP="00F7312D">
      <w:pPr>
        <w:overflowPunct/>
        <w:autoSpaceDE/>
        <w:adjustRightInd/>
        <w:jc w:val="left"/>
        <w:rPr>
          <w:rFonts w:ascii="Century Gothic" w:hAnsi="Century Gothic" w:cs="Arial"/>
          <w:sz w:val="22"/>
          <w:szCs w:val="22"/>
        </w:rPr>
      </w:pPr>
    </w:p>
    <w:p w:rsidR="00F7312D" w:rsidRDefault="00F35B48" w:rsidP="00F35B48">
      <w:pPr>
        <w:overflowPunct/>
        <w:autoSpaceDE/>
        <w:adjustRightInd/>
        <w:rPr>
          <w:rFonts w:ascii="Century Gothic" w:hAnsi="Century Gothic" w:cs="Arial"/>
          <w:b/>
          <w:sz w:val="22"/>
          <w:szCs w:val="22"/>
        </w:rPr>
      </w:pPr>
      <w:r>
        <w:rPr>
          <w:rFonts w:ascii="Century Gothic" w:hAnsi="Century Gothic" w:cs="Arial"/>
          <w:b/>
          <w:sz w:val="22"/>
          <w:szCs w:val="22"/>
        </w:rPr>
        <w:t xml:space="preserve">  </w:t>
      </w:r>
      <w:permStart w:id="1738277236" w:ed="CPD\Janine"/>
      <w:permEnd w:id="1738277236"/>
      <w:r w:rsidR="00F7312D">
        <w:rPr>
          <w:rFonts w:ascii="Century Gothic" w:hAnsi="Century Gothic" w:cs="Arial"/>
          <w:b/>
          <w:sz w:val="22"/>
          <w:szCs w:val="22"/>
        </w:rPr>
        <w:t>You need to do this for all sugary drinks especially at bedtime</w:t>
      </w:r>
      <w:r>
        <w:rPr>
          <w:rFonts w:ascii="Century Gothic" w:hAnsi="Century Gothic" w:cs="Arial"/>
          <w:b/>
          <w:sz w:val="22"/>
          <w:szCs w:val="22"/>
        </w:rPr>
        <w:t xml:space="preserve"> or sipping throughout the day</w:t>
      </w:r>
      <w:r w:rsidR="00F7312D">
        <w:rPr>
          <w:rFonts w:ascii="Century Gothic" w:hAnsi="Century Gothic" w:cs="Arial"/>
          <w:b/>
          <w:sz w:val="22"/>
          <w:szCs w:val="22"/>
        </w:rPr>
        <w:t>!</w:t>
      </w:r>
    </w:p>
    <w:tbl>
      <w:tblPr>
        <w:tblStyle w:val="TableElegant"/>
        <w:tblW w:w="0" w:type="auto"/>
        <w:tblInd w:w="0" w:type="dxa"/>
        <w:tblLook w:val="04A0" w:firstRow="1" w:lastRow="0" w:firstColumn="1" w:lastColumn="0" w:noHBand="0" w:noVBand="1"/>
      </w:tblPr>
      <w:tblGrid>
        <w:gridCol w:w="1908"/>
        <w:gridCol w:w="8532"/>
      </w:tblGrid>
      <w:tr w:rsidR="00F7312D" w:rsidTr="00F7312D">
        <w:trPr>
          <w:cnfStyle w:val="100000000000" w:firstRow="1" w:lastRow="0" w:firstColumn="0" w:lastColumn="0" w:oddVBand="0" w:evenVBand="0" w:oddHBand="0" w:evenHBand="0" w:firstRowFirstColumn="0" w:firstRowLastColumn="0" w:lastRowFirstColumn="0" w:lastRowLastColumn="0"/>
        </w:trPr>
        <w:tc>
          <w:tcPr>
            <w:tcW w:w="1908" w:type="dxa"/>
            <w:tcBorders>
              <w:top w:val="double" w:sz="6" w:space="0" w:color="000000"/>
              <w:left w:val="double" w:sz="6" w:space="0" w:color="000000"/>
              <w:bottom w:val="single" w:sz="6" w:space="0" w:color="000000"/>
              <w:right w:val="single" w:sz="6" w:space="0" w:color="000000"/>
            </w:tcBorders>
            <w:hideMark/>
          </w:tcPr>
          <w:p w:rsidR="00F7312D" w:rsidRDefault="00F7312D">
            <w:pPr>
              <w:overflowPunct/>
              <w:autoSpaceDE/>
              <w:adjustRightInd/>
              <w:jc w:val="left"/>
              <w:rPr>
                <w:rFonts w:ascii="Century Gothic" w:hAnsi="Century Gothic" w:cs="Arial"/>
                <w:b/>
                <w:sz w:val="22"/>
                <w:szCs w:val="22"/>
              </w:rPr>
            </w:pPr>
            <w:r>
              <w:rPr>
                <w:rFonts w:ascii="Century Gothic" w:hAnsi="Century Gothic" w:cs="Arial"/>
                <w:b/>
                <w:sz w:val="22"/>
                <w:szCs w:val="22"/>
              </w:rPr>
              <w:t>Day One (Today!)</w:t>
            </w:r>
          </w:p>
        </w:tc>
        <w:tc>
          <w:tcPr>
            <w:tcW w:w="8532" w:type="dxa"/>
            <w:tcBorders>
              <w:top w:val="double" w:sz="6" w:space="0" w:color="000000"/>
              <w:left w:val="single" w:sz="6" w:space="0" w:color="000000"/>
              <w:bottom w:val="single" w:sz="6" w:space="0" w:color="000000"/>
              <w:right w:val="double" w:sz="6" w:space="0" w:color="000000"/>
            </w:tcBorders>
            <w:hideMark/>
          </w:tcPr>
          <w:p w:rsidR="00F7312D" w:rsidRDefault="00F7312D">
            <w:pPr>
              <w:overflowPunct/>
              <w:autoSpaceDE/>
              <w:adjustRightInd/>
              <w:jc w:val="left"/>
              <w:rPr>
                <w:rFonts w:ascii="Century Gothic" w:hAnsi="Century Gothic" w:cs="Arial"/>
                <w:sz w:val="22"/>
                <w:szCs w:val="22"/>
              </w:rPr>
            </w:pPr>
            <w:r>
              <w:rPr>
                <w:rFonts w:ascii="Century Gothic" w:hAnsi="Century Gothic" w:cs="Arial"/>
                <w:sz w:val="22"/>
                <w:szCs w:val="22"/>
              </w:rPr>
              <w:t xml:space="preserve">Swap out one teaspoon of sugary drink for water.  </w:t>
            </w:r>
            <w:r>
              <w:rPr>
                <w:rFonts w:ascii="Century Gothic" w:hAnsi="Century Gothic" w:cs="Arial"/>
                <w:i/>
                <w:sz w:val="22"/>
                <w:szCs w:val="22"/>
              </w:rPr>
              <w:t>Do not let them see you!</w:t>
            </w:r>
            <w:r>
              <w:rPr>
                <w:rFonts w:ascii="Century Gothic" w:hAnsi="Century Gothic" w:cs="Arial"/>
                <w:sz w:val="22"/>
                <w:szCs w:val="22"/>
              </w:rPr>
              <w:t xml:space="preserve">  Happily, lovingly offer it to your child.</w:t>
            </w:r>
            <w:r w:rsidR="00F82F27">
              <w:rPr>
                <w:rFonts w:ascii="Century Gothic" w:hAnsi="Century Gothic" w:cs="Arial"/>
                <w:sz w:val="22"/>
                <w:szCs w:val="22"/>
              </w:rPr>
              <w:t xml:space="preserve">  </w:t>
            </w:r>
            <w:r w:rsidR="00F82F27" w:rsidRPr="00F82F27">
              <w:rPr>
                <w:rFonts w:ascii="Century Gothic" w:hAnsi="Century Gothic" w:cs="Arial"/>
                <w:bCs w:val="0"/>
                <w:caps w:val="0"/>
                <w:sz w:val="22"/>
                <w:szCs w:val="22"/>
              </w:rPr>
              <w:sym w:font="Wingdings" w:char="F04A"/>
            </w:r>
          </w:p>
        </w:tc>
      </w:tr>
      <w:tr w:rsidR="00F7312D" w:rsidTr="00F7312D">
        <w:tc>
          <w:tcPr>
            <w:tcW w:w="1908" w:type="dxa"/>
            <w:tcBorders>
              <w:top w:val="single" w:sz="6" w:space="0" w:color="000000"/>
              <w:left w:val="double" w:sz="6" w:space="0" w:color="000000"/>
              <w:bottom w:val="single" w:sz="6" w:space="0" w:color="000000"/>
              <w:right w:val="single" w:sz="6" w:space="0" w:color="000000"/>
            </w:tcBorders>
            <w:hideMark/>
          </w:tcPr>
          <w:p w:rsidR="00F7312D" w:rsidRDefault="00F7312D">
            <w:pPr>
              <w:overflowPunct/>
              <w:autoSpaceDE/>
              <w:adjustRightInd/>
              <w:jc w:val="left"/>
              <w:rPr>
                <w:rFonts w:ascii="Century Gothic" w:hAnsi="Century Gothic" w:cs="Arial"/>
                <w:sz w:val="22"/>
                <w:szCs w:val="22"/>
              </w:rPr>
            </w:pPr>
            <w:r>
              <w:rPr>
                <w:rFonts w:ascii="Century Gothic" w:hAnsi="Century Gothic" w:cs="Arial"/>
                <w:sz w:val="22"/>
                <w:szCs w:val="22"/>
              </w:rPr>
              <w:t>In 4 days</w:t>
            </w:r>
          </w:p>
        </w:tc>
        <w:tc>
          <w:tcPr>
            <w:tcW w:w="8532" w:type="dxa"/>
            <w:tcBorders>
              <w:top w:val="single" w:sz="6" w:space="0" w:color="000000"/>
              <w:left w:val="single" w:sz="6" w:space="0" w:color="000000"/>
              <w:bottom w:val="single" w:sz="6" w:space="0" w:color="000000"/>
              <w:right w:val="double" w:sz="6" w:space="0" w:color="000000"/>
            </w:tcBorders>
            <w:hideMark/>
          </w:tcPr>
          <w:p w:rsidR="00F7312D" w:rsidRDefault="00F7312D">
            <w:pPr>
              <w:overflowPunct/>
              <w:autoSpaceDE/>
              <w:adjustRightInd/>
              <w:jc w:val="left"/>
              <w:rPr>
                <w:rFonts w:ascii="Century Gothic" w:hAnsi="Century Gothic" w:cs="Arial"/>
                <w:sz w:val="22"/>
                <w:szCs w:val="22"/>
              </w:rPr>
            </w:pPr>
            <w:r>
              <w:rPr>
                <w:rFonts w:ascii="Century Gothic" w:hAnsi="Century Gothic" w:cs="Arial"/>
                <w:sz w:val="22"/>
                <w:szCs w:val="22"/>
              </w:rPr>
              <w:t>Swap out 2 teaspoons of sugary liquid.  Take out 2 teaspoons of sugary drink and put in 2 teaspoons of water.  Offer happily!</w:t>
            </w:r>
            <w:r w:rsidR="00F82F27">
              <w:rPr>
                <w:rFonts w:ascii="Century Gothic" w:hAnsi="Century Gothic" w:cs="Arial"/>
                <w:sz w:val="22"/>
                <w:szCs w:val="22"/>
              </w:rPr>
              <w:t xml:space="preserve">  </w:t>
            </w:r>
            <w:r w:rsidR="00F82F27" w:rsidRPr="00F82F27">
              <w:rPr>
                <w:rFonts w:ascii="Century Gothic" w:hAnsi="Century Gothic" w:cs="Arial"/>
                <w:bCs w:val="0"/>
                <w:sz w:val="22"/>
                <w:szCs w:val="22"/>
              </w:rPr>
              <w:sym w:font="Wingdings" w:char="F04A"/>
            </w:r>
          </w:p>
        </w:tc>
      </w:tr>
      <w:tr w:rsidR="00F7312D" w:rsidTr="00F7312D">
        <w:tc>
          <w:tcPr>
            <w:tcW w:w="1908" w:type="dxa"/>
            <w:tcBorders>
              <w:top w:val="single" w:sz="6" w:space="0" w:color="000000"/>
              <w:left w:val="double" w:sz="6" w:space="0" w:color="000000"/>
              <w:bottom w:val="single" w:sz="6" w:space="0" w:color="000000"/>
              <w:right w:val="single" w:sz="6" w:space="0" w:color="000000"/>
            </w:tcBorders>
            <w:hideMark/>
          </w:tcPr>
          <w:p w:rsidR="00F7312D" w:rsidRDefault="00F7312D">
            <w:pPr>
              <w:overflowPunct/>
              <w:autoSpaceDE/>
              <w:adjustRightInd/>
              <w:jc w:val="left"/>
              <w:rPr>
                <w:rFonts w:ascii="Century Gothic" w:hAnsi="Century Gothic" w:cs="Arial"/>
                <w:sz w:val="22"/>
                <w:szCs w:val="22"/>
              </w:rPr>
            </w:pPr>
            <w:r>
              <w:rPr>
                <w:rFonts w:ascii="Century Gothic" w:hAnsi="Century Gothic" w:cs="Arial"/>
                <w:sz w:val="22"/>
                <w:szCs w:val="22"/>
              </w:rPr>
              <w:t>In 4 more days</w:t>
            </w:r>
          </w:p>
        </w:tc>
        <w:tc>
          <w:tcPr>
            <w:tcW w:w="8532" w:type="dxa"/>
            <w:tcBorders>
              <w:top w:val="single" w:sz="6" w:space="0" w:color="000000"/>
              <w:left w:val="single" w:sz="6" w:space="0" w:color="000000"/>
              <w:bottom w:val="single" w:sz="6" w:space="0" w:color="000000"/>
              <w:right w:val="double" w:sz="6" w:space="0" w:color="000000"/>
            </w:tcBorders>
            <w:hideMark/>
          </w:tcPr>
          <w:p w:rsidR="00F7312D" w:rsidRDefault="00F7312D">
            <w:pPr>
              <w:overflowPunct/>
              <w:autoSpaceDE/>
              <w:adjustRightInd/>
              <w:jc w:val="left"/>
              <w:rPr>
                <w:rFonts w:ascii="Century Gothic" w:hAnsi="Century Gothic" w:cs="Arial"/>
                <w:sz w:val="22"/>
                <w:szCs w:val="22"/>
              </w:rPr>
            </w:pPr>
            <w:r>
              <w:rPr>
                <w:rFonts w:ascii="Century Gothic" w:hAnsi="Century Gothic" w:cs="Arial"/>
                <w:sz w:val="22"/>
                <w:szCs w:val="22"/>
              </w:rPr>
              <w:t>Swap out 3 teaspoons of sugary liquid.  Take out 3 teaspoons of sugary drink and put in 3 teaspoons of water.  Offer happily!</w:t>
            </w:r>
            <w:r w:rsidR="00F82F27">
              <w:rPr>
                <w:rFonts w:ascii="Century Gothic" w:hAnsi="Century Gothic" w:cs="Arial"/>
                <w:sz w:val="22"/>
                <w:szCs w:val="22"/>
              </w:rPr>
              <w:t xml:space="preserve">  </w:t>
            </w:r>
            <w:r w:rsidR="00F82F27" w:rsidRPr="00F82F27">
              <w:rPr>
                <w:rFonts w:ascii="Century Gothic" w:hAnsi="Century Gothic" w:cs="Arial"/>
                <w:bCs w:val="0"/>
                <w:sz w:val="22"/>
                <w:szCs w:val="22"/>
              </w:rPr>
              <w:sym w:font="Wingdings" w:char="F04A"/>
            </w:r>
            <w:bookmarkStart w:id="0" w:name="_GoBack"/>
            <w:bookmarkEnd w:id="0"/>
          </w:p>
        </w:tc>
      </w:tr>
      <w:tr w:rsidR="00F7312D" w:rsidTr="00F7312D">
        <w:tc>
          <w:tcPr>
            <w:tcW w:w="1908" w:type="dxa"/>
            <w:tcBorders>
              <w:top w:val="single" w:sz="6" w:space="0" w:color="000000"/>
              <w:left w:val="double" w:sz="6" w:space="0" w:color="000000"/>
              <w:bottom w:val="double" w:sz="6" w:space="0" w:color="000000"/>
              <w:right w:val="single" w:sz="6" w:space="0" w:color="000000"/>
            </w:tcBorders>
            <w:hideMark/>
          </w:tcPr>
          <w:p w:rsidR="00F7312D" w:rsidRDefault="00F7312D">
            <w:pPr>
              <w:overflowPunct/>
              <w:autoSpaceDE/>
              <w:adjustRightInd/>
              <w:jc w:val="left"/>
              <w:rPr>
                <w:rFonts w:ascii="Century Gothic" w:hAnsi="Century Gothic" w:cs="Arial"/>
                <w:sz w:val="22"/>
                <w:szCs w:val="22"/>
              </w:rPr>
            </w:pPr>
            <w:r>
              <w:rPr>
                <w:rFonts w:ascii="Century Gothic" w:hAnsi="Century Gothic" w:cs="Arial"/>
                <w:sz w:val="22"/>
                <w:szCs w:val="22"/>
              </w:rPr>
              <w:t>Keep going with the change…</w:t>
            </w:r>
          </w:p>
        </w:tc>
        <w:tc>
          <w:tcPr>
            <w:tcW w:w="8532" w:type="dxa"/>
            <w:tcBorders>
              <w:top w:val="single" w:sz="6" w:space="0" w:color="000000"/>
              <w:left w:val="single" w:sz="6" w:space="0" w:color="000000"/>
              <w:bottom w:val="double" w:sz="6" w:space="0" w:color="000000"/>
              <w:right w:val="double" w:sz="6" w:space="0" w:color="000000"/>
            </w:tcBorders>
            <w:hideMark/>
          </w:tcPr>
          <w:p w:rsidR="00F7312D" w:rsidRDefault="00F7312D">
            <w:pPr>
              <w:overflowPunct/>
              <w:autoSpaceDE/>
              <w:adjustRightInd/>
              <w:jc w:val="left"/>
              <w:rPr>
                <w:rFonts w:ascii="Century Gothic" w:hAnsi="Century Gothic" w:cs="Arial"/>
                <w:sz w:val="22"/>
                <w:szCs w:val="22"/>
              </w:rPr>
            </w:pPr>
            <w:r>
              <w:rPr>
                <w:rFonts w:ascii="Century Gothic" w:hAnsi="Century Gothic" w:cs="Arial"/>
                <w:sz w:val="22"/>
                <w:szCs w:val="22"/>
              </w:rPr>
              <w:t xml:space="preserve">Every 4 days, take out one more teaspoon of sugary liquid until there is none left!  Congratulations!  You are helping your child be even healthier!  Going well?  Maybe make a change in less days, or trade out a bit more sugary liquids for water – </w:t>
            </w:r>
            <w:r w:rsidR="002A2457">
              <w:rPr>
                <w:rFonts w:ascii="Century Gothic" w:hAnsi="Century Gothic" w:cs="Arial"/>
                <w:sz w:val="22"/>
                <w:szCs w:val="22"/>
              </w:rPr>
              <w:t xml:space="preserve">the </w:t>
            </w:r>
            <w:r>
              <w:rPr>
                <w:rFonts w:ascii="Century Gothic" w:hAnsi="Century Gothic" w:cs="Arial"/>
                <w:sz w:val="22"/>
                <w:szCs w:val="22"/>
              </w:rPr>
              <w:t>quicker it goes, the healthier!</w:t>
            </w:r>
            <w:r w:rsidR="00F82F27">
              <w:rPr>
                <w:rFonts w:ascii="Century Gothic" w:hAnsi="Century Gothic" w:cs="Arial"/>
                <w:sz w:val="22"/>
                <w:szCs w:val="22"/>
              </w:rPr>
              <w:t xml:space="preserve">  </w:t>
            </w:r>
            <w:r w:rsidR="00F82F27" w:rsidRPr="00F82F27">
              <w:rPr>
                <w:rFonts w:ascii="Century Gothic" w:hAnsi="Century Gothic" w:cs="Arial"/>
                <w:bCs w:val="0"/>
                <w:sz w:val="22"/>
                <w:szCs w:val="22"/>
              </w:rPr>
              <w:sym w:font="Wingdings" w:char="F04A"/>
            </w:r>
          </w:p>
        </w:tc>
      </w:tr>
    </w:tbl>
    <w:p w:rsidR="00F7312D" w:rsidRDefault="00F7312D" w:rsidP="00F7312D">
      <w:pPr>
        <w:overflowPunct/>
        <w:autoSpaceDE/>
        <w:adjustRightInd/>
        <w:jc w:val="left"/>
        <w:rPr>
          <w:rFonts w:ascii="Century Gothic" w:hAnsi="Century Gothic" w:cs="Arial"/>
          <w:sz w:val="22"/>
          <w:szCs w:val="22"/>
        </w:rPr>
      </w:pPr>
    </w:p>
    <w:p w:rsidR="00F7312D" w:rsidRDefault="00F7312D" w:rsidP="00F7312D">
      <w:pPr>
        <w:overflowPunct/>
        <w:autoSpaceDE/>
        <w:adjustRightInd/>
        <w:jc w:val="left"/>
        <w:rPr>
          <w:rFonts w:ascii="Century Gothic" w:hAnsi="Century Gothic" w:cs="Arial"/>
          <w:sz w:val="22"/>
          <w:szCs w:val="22"/>
        </w:rPr>
      </w:pPr>
      <w:r>
        <w:rPr>
          <w:rFonts w:ascii="Century Gothic" w:hAnsi="Century Gothic" w:cs="Arial"/>
          <w:sz w:val="22"/>
          <w:szCs w:val="22"/>
        </w:rPr>
        <w:t>If at any time your child resists the new program, instead of using a teaspoon of water, change to half a teaspoon.  Don’t give up!  It will work with small changes and your loving commitment.  For example</w:t>
      </w:r>
    </w:p>
    <w:p w:rsidR="00F7312D" w:rsidRDefault="00F7312D" w:rsidP="00F7312D">
      <w:pPr>
        <w:numPr>
          <w:ilvl w:val="0"/>
          <w:numId w:val="3"/>
        </w:numPr>
        <w:overflowPunct/>
        <w:autoSpaceDE/>
        <w:adjustRightInd/>
        <w:jc w:val="left"/>
        <w:textAlignment w:val="auto"/>
        <w:rPr>
          <w:rFonts w:ascii="Century Gothic" w:hAnsi="Century Gothic" w:cs="Arial"/>
          <w:sz w:val="22"/>
          <w:szCs w:val="22"/>
        </w:rPr>
      </w:pPr>
      <w:r>
        <w:rPr>
          <w:rFonts w:ascii="Century Gothic" w:hAnsi="Century Gothic" w:cs="Arial"/>
          <w:sz w:val="22"/>
          <w:szCs w:val="22"/>
        </w:rPr>
        <w:t xml:space="preserve">½ teaspoon of juice taken out and ½ teaspoon of water added.  Then in 4 days… </w:t>
      </w:r>
      <w:r w:rsidR="00F82F27" w:rsidRPr="00F82F27">
        <w:rPr>
          <w:rFonts w:ascii="Century Gothic" w:hAnsi="Century Gothic" w:cs="Arial"/>
          <w:sz w:val="22"/>
          <w:szCs w:val="22"/>
        </w:rPr>
        <w:sym w:font="Wingdings" w:char="F04A"/>
      </w:r>
    </w:p>
    <w:p w:rsidR="00F7312D" w:rsidRDefault="00F7312D" w:rsidP="00F7312D">
      <w:pPr>
        <w:numPr>
          <w:ilvl w:val="0"/>
          <w:numId w:val="3"/>
        </w:numPr>
        <w:overflowPunct/>
        <w:autoSpaceDE/>
        <w:adjustRightInd/>
        <w:jc w:val="left"/>
        <w:textAlignment w:val="auto"/>
        <w:rPr>
          <w:rFonts w:ascii="Century Gothic" w:hAnsi="Century Gothic" w:cs="Arial"/>
          <w:sz w:val="22"/>
          <w:szCs w:val="22"/>
        </w:rPr>
      </w:pPr>
      <w:r>
        <w:rPr>
          <w:rFonts w:ascii="Century Gothic" w:hAnsi="Century Gothic" w:cs="Arial"/>
          <w:sz w:val="22"/>
          <w:szCs w:val="22"/>
        </w:rPr>
        <w:t>1 teaspoon of juice/milk taken out and 1 teaspoon of water put in</w:t>
      </w:r>
      <w:r w:rsidR="00F82F27">
        <w:rPr>
          <w:rFonts w:ascii="Century Gothic" w:hAnsi="Century Gothic" w:cs="Arial"/>
          <w:sz w:val="22"/>
          <w:szCs w:val="22"/>
        </w:rPr>
        <w:t>.  Then in another 4 days</w:t>
      </w:r>
      <w:r>
        <w:rPr>
          <w:rFonts w:ascii="Century Gothic" w:hAnsi="Century Gothic" w:cs="Arial"/>
          <w:sz w:val="22"/>
          <w:szCs w:val="22"/>
        </w:rPr>
        <w:t>…</w:t>
      </w:r>
    </w:p>
    <w:p w:rsidR="00F7312D" w:rsidRDefault="00F7312D" w:rsidP="00F7312D">
      <w:pPr>
        <w:numPr>
          <w:ilvl w:val="0"/>
          <w:numId w:val="3"/>
        </w:numPr>
        <w:overflowPunct/>
        <w:autoSpaceDE/>
        <w:adjustRightInd/>
        <w:jc w:val="left"/>
        <w:textAlignment w:val="auto"/>
        <w:rPr>
          <w:rFonts w:ascii="Century Gothic" w:hAnsi="Century Gothic" w:cs="Arial"/>
          <w:sz w:val="22"/>
          <w:szCs w:val="22"/>
        </w:rPr>
      </w:pPr>
      <w:r>
        <w:rPr>
          <w:rFonts w:ascii="Century Gothic" w:hAnsi="Century Gothic" w:cs="Arial"/>
          <w:sz w:val="22"/>
          <w:szCs w:val="22"/>
        </w:rPr>
        <w:t>1½ teaspoons of juice taken out and 1½ teaspoons of water added</w:t>
      </w:r>
      <w:r w:rsidR="002A2457">
        <w:rPr>
          <w:rFonts w:ascii="Century Gothic" w:hAnsi="Century Gothic" w:cs="Arial"/>
          <w:sz w:val="22"/>
          <w:szCs w:val="22"/>
        </w:rPr>
        <w:t xml:space="preserve">.  Keep going! </w:t>
      </w:r>
      <w:permStart w:id="66463913" w:ed="CPD\Janine"/>
      <w:permEnd w:id="66463913"/>
      <w:r w:rsidR="00F82F27" w:rsidRPr="00F82F27">
        <w:rPr>
          <w:rFonts w:ascii="Century Gothic" w:hAnsi="Century Gothic" w:cs="Arial"/>
          <w:sz w:val="22"/>
          <w:szCs w:val="22"/>
        </w:rPr>
        <w:sym w:font="Wingdings" w:char="F04A"/>
      </w:r>
    </w:p>
    <w:p w:rsidR="00F82F27" w:rsidRPr="00F82F27" w:rsidRDefault="00F82F27" w:rsidP="00F82F27">
      <w:pPr>
        <w:overflowPunct/>
        <w:autoSpaceDE/>
        <w:adjustRightInd/>
        <w:ind w:left="360"/>
        <w:jc w:val="left"/>
        <w:textAlignment w:val="auto"/>
        <w:rPr>
          <w:rFonts w:ascii="Century Gothic" w:hAnsi="Century Gothic" w:cs="Arial"/>
          <w:sz w:val="16"/>
          <w:szCs w:val="16"/>
        </w:rPr>
      </w:pPr>
    </w:p>
    <w:p w:rsidR="00F82F27" w:rsidRDefault="00F7312D" w:rsidP="00F82F27">
      <w:pPr>
        <w:tabs>
          <w:tab w:val="right" w:pos="10800"/>
        </w:tabs>
        <w:overflowPunct/>
        <w:autoSpaceDE/>
        <w:adjustRightInd/>
        <w:jc w:val="center"/>
        <w:rPr>
          <w:rFonts w:ascii="Century Gothic" w:hAnsi="Century Gothic" w:cs="Arial"/>
          <w:sz w:val="22"/>
          <w:szCs w:val="22"/>
        </w:rPr>
      </w:pPr>
      <w:r>
        <w:rPr>
          <w:rFonts w:ascii="Century Gothic" w:hAnsi="Century Gothic" w:cs="Arial"/>
          <w:sz w:val="22"/>
          <w:szCs w:val="22"/>
        </w:rPr>
        <w:t>Any questions or concerns, call us.  We want to do all we can to help!</w:t>
      </w:r>
    </w:p>
    <w:p w:rsidR="00F7312D" w:rsidRPr="00D77863" w:rsidRDefault="00774164" w:rsidP="00F82F27">
      <w:pPr>
        <w:tabs>
          <w:tab w:val="right" w:pos="10800"/>
        </w:tabs>
        <w:overflowPunct/>
        <w:autoSpaceDE/>
        <w:adjustRightInd/>
        <w:jc w:val="right"/>
        <w:rPr>
          <w:rFonts w:ascii="Century Gothic" w:hAnsi="Century Gothic" w:cs="Arial"/>
          <w:sz w:val="22"/>
          <w:szCs w:val="22"/>
        </w:rPr>
      </w:pPr>
      <w:r>
        <w:rPr>
          <w:rFonts w:ascii="Century Gothic" w:hAnsi="Century Gothic" w:cs="Arial"/>
          <w:sz w:val="16"/>
          <w:szCs w:val="16"/>
        </w:rPr>
        <w:t>161017</w:t>
      </w:r>
    </w:p>
    <w:sectPr w:rsidR="00F7312D" w:rsidRPr="00D77863" w:rsidSect="008124B5">
      <w:headerReference w:type="default" r:id="rId9"/>
      <w:footerReference w:type="default" r:id="rId10"/>
      <w:pgSz w:w="12240" w:h="15840"/>
      <w:pgMar w:top="1008" w:right="720" w:bottom="1440" w:left="720" w:header="576"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5B8" w:rsidRDefault="001035B8" w:rsidP="005611A2">
      <w:r>
        <w:separator/>
      </w:r>
    </w:p>
  </w:endnote>
  <w:endnote w:type="continuationSeparator" w:id="0">
    <w:p w:rsidR="001035B8" w:rsidRDefault="001035B8" w:rsidP="00561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2F7" w:rsidRPr="00604171" w:rsidRDefault="001B4464" w:rsidP="005B52F7">
    <w:pPr>
      <w:pStyle w:val="Footer"/>
      <w:tabs>
        <w:tab w:val="left" w:pos="0"/>
      </w:tabs>
      <w:jc w:val="left"/>
      <w:rPr>
        <w:rFonts w:ascii="Century Gothic" w:hAnsi="Century Gothic"/>
        <w:i/>
      </w:rPr>
    </w:pPr>
    <w:r w:rsidRPr="00604171">
      <w:rPr>
        <w:rFonts w:ascii="Century Gothic" w:hAnsi="Century Gothic"/>
      </w:rPr>
      <w:t>482 East Main Street Clayton, NC  27520-25</w:t>
    </w:r>
    <w:r w:rsidR="008A1369" w:rsidRPr="00604171">
      <w:rPr>
        <w:rFonts w:ascii="Century Gothic" w:hAnsi="Century Gothic"/>
      </w:rPr>
      <w:t>29</w:t>
    </w:r>
    <w:r w:rsidR="005B52F7" w:rsidRPr="00604171">
      <w:rPr>
        <w:rFonts w:ascii="Century Gothic" w:hAnsi="Century Gothic"/>
      </w:rPr>
      <w:t xml:space="preserve">                            </w:t>
    </w:r>
    <w:r w:rsidR="008A1369" w:rsidRPr="00604171">
      <w:rPr>
        <w:rFonts w:ascii="Century Gothic" w:hAnsi="Century Gothic"/>
      </w:rPr>
      <w:t xml:space="preserve">Phone:  </w:t>
    </w:r>
    <w:r w:rsidR="005B52F7" w:rsidRPr="00604171">
      <w:rPr>
        <w:rFonts w:ascii="Century Gothic" w:hAnsi="Century Gothic"/>
      </w:rPr>
      <w:t>(919) 553-3232</w:t>
    </w:r>
  </w:p>
  <w:p w:rsidR="001B4464" w:rsidRPr="00604171" w:rsidRDefault="00BF6F86" w:rsidP="005B52F7">
    <w:pPr>
      <w:pStyle w:val="Footer"/>
      <w:tabs>
        <w:tab w:val="left" w:pos="0"/>
      </w:tabs>
      <w:jc w:val="left"/>
      <w:rPr>
        <w:rFonts w:ascii="Century Gothic" w:hAnsi="Century Gothic"/>
        <w:i/>
      </w:rPr>
    </w:pPr>
    <w:hyperlink r:id="rId1" w:history="1">
      <w:r w:rsidR="001B4464" w:rsidRPr="00604171">
        <w:rPr>
          <w:rStyle w:val="Hyperlink"/>
          <w:rFonts w:ascii="Century Gothic" w:hAnsi="Century Gothic"/>
          <w:color w:val="auto"/>
          <w:u w:val="none"/>
        </w:rPr>
        <w:t>www.claytonkidsdentist.co</w:t>
      </w:r>
    </w:hyperlink>
    <w:r w:rsidR="001B4464" w:rsidRPr="00604171">
      <w:rPr>
        <w:rFonts w:ascii="Century Gothic" w:hAnsi="Century Gothic"/>
      </w:rPr>
      <w:t xml:space="preserve">m                               </w:t>
    </w:r>
    <w:r w:rsidR="005B52F7" w:rsidRPr="00604171">
      <w:rPr>
        <w:rFonts w:ascii="Century Gothic" w:hAnsi="Century Gothic"/>
      </w:rPr>
      <w:t xml:space="preserve">                              Fax:</w:t>
    </w:r>
    <w:r w:rsidR="001B4464" w:rsidRPr="00604171">
      <w:rPr>
        <w:rFonts w:ascii="Century Gothic" w:hAnsi="Century Gothic"/>
      </w:rPr>
      <w:t xml:space="preserve">  </w:t>
    </w:r>
    <w:r w:rsidR="005B52F7" w:rsidRPr="00604171">
      <w:rPr>
        <w:rFonts w:ascii="Century Gothic" w:hAnsi="Century Gothic"/>
      </w:rPr>
      <w:t>(</w:t>
    </w:r>
    <w:r w:rsidR="001B4464" w:rsidRPr="00604171">
      <w:rPr>
        <w:rFonts w:ascii="Century Gothic" w:hAnsi="Century Gothic"/>
      </w:rPr>
      <w:t>919) 553-8186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5B8" w:rsidRDefault="001035B8" w:rsidP="005611A2">
      <w:r>
        <w:separator/>
      </w:r>
    </w:p>
  </w:footnote>
  <w:footnote w:type="continuationSeparator" w:id="0">
    <w:p w:rsidR="001035B8" w:rsidRDefault="001035B8" w:rsidP="005611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49F" w:rsidRDefault="00515F5B" w:rsidP="008A1369">
    <w:pPr>
      <w:jc w:val="left"/>
      <w:rPr>
        <w:rFonts w:ascii="Century Gothic" w:hAnsi="Century Gothic"/>
        <w:color w:val="548DD4" w:themeColor="text2" w:themeTint="99"/>
        <w:sz w:val="28"/>
        <w:szCs w:val="28"/>
      </w:rPr>
    </w:pPr>
    <w:r w:rsidRPr="002C07E4">
      <w:rPr>
        <w:rFonts w:ascii="Century Gothic" w:hAnsi="Century Gothic"/>
        <w:noProof/>
        <w:color w:val="548DD4" w:themeColor="text2" w:themeTint="99"/>
        <w:sz w:val="28"/>
        <w:szCs w:val="28"/>
      </w:rPr>
      <mc:AlternateContent>
        <mc:Choice Requires="wps">
          <w:drawing>
            <wp:anchor distT="0" distB="0" distL="114300" distR="114300" simplePos="0" relativeHeight="251663360" behindDoc="0" locked="0" layoutInCell="1" allowOverlap="1" wp14:anchorId="56FDD812" wp14:editId="6356FC49">
              <wp:simplePos x="0" y="0"/>
              <wp:positionH relativeFrom="column">
                <wp:posOffset>4495800</wp:posOffset>
              </wp:positionH>
              <wp:positionV relativeFrom="paragraph">
                <wp:posOffset>129540</wp:posOffset>
              </wp:positionV>
              <wp:extent cx="2305050" cy="1005840"/>
              <wp:effectExtent l="0"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005840"/>
                      </a:xfrm>
                      <a:prstGeom prst="rect">
                        <a:avLst/>
                      </a:prstGeom>
                      <a:solidFill>
                        <a:srgbClr val="FFFFFF"/>
                      </a:solidFill>
                      <a:ln w="9525">
                        <a:noFill/>
                        <a:miter lim="800000"/>
                        <a:headEnd/>
                        <a:tailEnd/>
                      </a:ln>
                    </wps:spPr>
                    <wps:txbx>
                      <w:txbxContent>
                        <w:p w:rsidR="008F7BED" w:rsidRPr="00604171" w:rsidRDefault="008F7BED" w:rsidP="008F7BED">
                          <w:pPr>
                            <w:jc w:val="center"/>
                            <w:rPr>
                              <w:rFonts w:ascii="Century Gothic" w:hAnsi="Century Gothic"/>
                              <w:b/>
                              <w:sz w:val="32"/>
                              <w:szCs w:val="32"/>
                            </w:rPr>
                          </w:pPr>
                          <w:r w:rsidRPr="00604171">
                            <w:rPr>
                              <w:rFonts w:ascii="Century Gothic" w:hAnsi="Century Gothic"/>
                              <w:b/>
                              <w:sz w:val="32"/>
                              <w:szCs w:val="32"/>
                            </w:rPr>
                            <w:t>Laszlo Ledenyi, DDS</w:t>
                          </w:r>
                        </w:p>
                        <w:p w:rsidR="008F7BED" w:rsidRPr="00250F74" w:rsidRDefault="00707747" w:rsidP="008F7BED">
                          <w:pPr>
                            <w:jc w:val="center"/>
                            <w:rPr>
                              <w:rFonts w:ascii="Century Gothic" w:hAnsi="Century Gothic"/>
                              <w:b/>
                              <w:i/>
                              <w:sz w:val="20"/>
                            </w:rPr>
                          </w:pPr>
                          <w:r>
                            <w:rPr>
                              <w:rFonts w:ascii="Century Gothic" w:hAnsi="Century Gothic"/>
                              <w:b/>
                              <w:i/>
                              <w:sz w:val="20"/>
                            </w:rPr>
                            <w:t>Diplomate, American Board</w:t>
                          </w:r>
                          <w:r w:rsidR="00250F74">
                            <w:rPr>
                              <w:rFonts w:ascii="Century Gothic" w:hAnsi="Century Gothic"/>
                              <w:b/>
                              <w:i/>
                              <w:sz w:val="20"/>
                            </w:rPr>
                            <w:t xml:space="preserve"> of Pediatric Dentistry</w:t>
                          </w:r>
                        </w:p>
                        <w:p w:rsidR="008F7BED" w:rsidRPr="00604171" w:rsidRDefault="008F7BED" w:rsidP="008F7BED">
                          <w:pPr>
                            <w:jc w:val="center"/>
                            <w:rPr>
                              <w:rFonts w:ascii="Century Gothic" w:hAnsi="Century Gothic"/>
                              <w:b/>
                              <w:i/>
                            </w:rPr>
                          </w:pPr>
                        </w:p>
                        <w:p w:rsidR="008F7BED" w:rsidRPr="00604171" w:rsidRDefault="008F7BED" w:rsidP="008F7BED">
                          <w:pPr>
                            <w:jc w:val="center"/>
                            <w:rPr>
                              <w:rFonts w:ascii="Century Gothic" w:hAnsi="Century Gothic"/>
                              <w:b/>
                              <w:i/>
                            </w:rPr>
                          </w:pPr>
                          <w:r w:rsidRPr="00604171">
                            <w:rPr>
                              <w:rFonts w:ascii="Century Gothic" w:hAnsi="Century Gothic"/>
                              <w:b/>
                              <w:i/>
                            </w:rPr>
                            <w:t>~ Downtown Clayton ~</w:t>
                          </w:r>
                        </w:p>
                        <w:p w:rsidR="008F7BED" w:rsidRPr="00604171" w:rsidRDefault="008F7BED" w:rsidP="008F7BED">
                          <w:pPr>
                            <w:jc w:val="center"/>
                            <w:rPr>
                              <w:rFonts w:ascii="Century Gothic" w:hAnsi="Century Gothic"/>
                              <w:b/>
                              <w:i/>
                            </w:rPr>
                          </w:pPr>
                        </w:p>
                        <w:p w:rsidR="008F7BED" w:rsidRPr="008F7BED" w:rsidRDefault="008F7BED" w:rsidP="008F7BED">
                          <w:pPr>
                            <w:jc w:val="center"/>
                            <w:rPr>
                              <w:b/>
                              <w:i/>
                              <w:color w:val="7BBDD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4pt;margin-top:10.2pt;width:181.5pt;height:7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" stroked="f">
              <v:textbox>
                <w:txbxContent>
                  <w:p w:rsidR="008F7BED" w:rsidRPr="00604171" w:rsidRDefault="008F7BED" w:rsidP="008F7BED">
                    <w:pPr>
                      <w:jc w:val="center"/>
                      <w:rPr>
                        <w:rFonts w:ascii="Century Gothic" w:hAnsi="Century Gothic"/>
                        <w:b/>
                        <w:sz w:val="32"/>
                        <w:szCs w:val="32"/>
                      </w:rPr>
                    </w:pPr>
                    <w:r w:rsidRPr="00604171">
                      <w:rPr>
                        <w:rFonts w:ascii="Century Gothic" w:hAnsi="Century Gothic"/>
                        <w:b/>
                        <w:sz w:val="32"/>
                        <w:szCs w:val="32"/>
                      </w:rPr>
                      <w:t>Laszlo Ledenyi, DDS</w:t>
                    </w:r>
                  </w:p>
                  <w:p w:rsidR="008F7BED" w:rsidRPr="00250F74" w:rsidRDefault="00707747" w:rsidP="008F7BED">
                    <w:pPr>
                      <w:jc w:val="center"/>
                      <w:rPr>
                        <w:rFonts w:ascii="Century Gothic" w:hAnsi="Century Gothic"/>
                        <w:b/>
                        <w:i/>
                        <w:sz w:val="20"/>
                      </w:rPr>
                    </w:pPr>
                    <w:r>
                      <w:rPr>
                        <w:rFonts w:ascii="Century Gothic" w:hAnsi="Century Gothic"/>
                        <w:b/>
                        <w:i/>
                        <w:sz w:val="20"/>
                      </w:rPr>
                      <w:t>Diplomate, American Board</w:t>
                    </w:r>
                    <w:r w:rsidR="00250F74">
                      <w:rPr>
                        <w:rFonts w:ascii="Century Gothic" w:hAnsi="Century Gothic"/>
                        <w:b/>
                        <w:i/>
                        <w:sz w:val="20"/>
                      </w:rPr>
                      <w:t xml:space="preserve"> of Pediatric Dentistry</w:t>
                    </w:r>
                  </w:p>
                  <w:p w:rsidR="008F7BED" w:rsidRPr="00604171" w:rsidRDefault="008F7BED" w:rsidP="008F7BED">
                    <w:pPr>
                      <w:jc w:val="center"/>
                      <w:rPr>
                        <w:rFonts w:ascii="Century Gothic" w:hAnsi="Century Gothic"/>
                        <w:b/>
                        <w:i/>
                      </w:rPr>
                    </w:pPr>
                  </w:p>
                  <w:p w:rsidR="008F7BED" w:rsidRPr="00604171" w:rsidRDefault="008F7BED" w:rsidP="008F7BED">
                    <w:pPr>
                      <w:jc w:val="center"/>
                      <w:rPr>
                        <w:rFonts w:ascii="Century Gothic" w:hAnsi="Century Gothic"/>
                        <w:b/>
                        <w:i/>
                      </w:rPr>
                    </w:pPr>
                    <w:r w:rsidRPr="00604171">
                      <w:rPr>
                        <w:rFonts w:ascii="Century Gothic" w:hAnsi="Century Gothic"/>
                        <w:b/>
                        <w:i/>
                      </w:rPr>
                      <w:t>~ Downtown Clayton ~</w:t>
                    </w:r>
                  </w:p>
                  <w:p w:rsidR="008F7BED" w:rsidRPr="00604171" w:rsidRDefault="008F7BED" w:rsidP="008F7BED">
                    <w:pPr>
                      <w:jc w:val="center"/>
                      <w:rPr>
                        <w:rFonts w:ascii="Century Gothic" w:hAnsi="Century Gothic"/>
                        <w:b/>
                        <w:i/>
                      </w:rPr>
                    </w:pPr>
                  </w:p>
                  <w:p w:rsidR="008F7BED" w:rsidRPr="008F7BED" w:rsidRDefault="008F7BED" w:rsidP="008F7BED">
                    <w:pPr>
                      <w:jc w:val="center"/>
                      <w:rPr>
                        <w:b/>
                        <w:i/>
                        <w:color w:val="7BBDD9"/>
                      </w:rPr>
                    </w:pPr>
                  </w:p>
                </w:txbxContent>
              </v:textbox>
            </v:shape>
          </w:pict>
        </mc:Fallback>
      </mc:AlternateContent>
    </w:r>
    <w:r>
      <w:rPr>
        <w:rFonts w:ascii="Century Gothic" w:hAnsi="Century Gothic"/>
        <w:noProof/>
        <w:color w:val="548DD4" w:themeColor="text2" w:themeTint="99"/>
        <w:sz w:val="28"/>
        <w:szCs w:val="28"/>
      </w:rPr>
      <w:drawing>
        <wp:inline distT="0" distB="0" distL="0" distR="0" wp14:anchorId="1B195CE1" wp14:editId="370CEDD8">
          <wp:extent cx="2042232" cy="1188720"/>
          <wp:effectExtent l="0" t="0" r="0" b="0"/>
          <wp:docPr id="3" name="Picture 3" descr="C:\Users\janine.CPD.000\Desktop\Clayton-Pediatric-Dentistry-embroidery-tag-cur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ine.CPD.000\Desktop\Clayton-Pediatric-Dentistry-embroidery-tag-curve.png"/>
                  <pic:cNvPicPr>
                    <a:picLocks noChangeAspect="1" noChangeArrowheads="1"/>
                  </pic:cNvPicPr>
                </pic:nvPicPr>
                <pic:blipFill>
                  <a:blip r:embed="rId1">
                    <a:biLevel thresh="75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046430" cy="1191164"/>
                  </a:xfrm>
                  <a:prstGeom prst="rect">
                    <a:avLst/>
                  </a:prstGeom>
                  <a:noFill/>
                  <a:ln>
                    <a:noFill/>
                  </a:ln>
                </pic:spPr>
              </pic:pic>
            </a:graphicData>
          </a:graphic>
        </wp:inline>
      </w:drawing>
    </w:r>
  </w:p>
  <w:p w:rsidR="00D27260" w:rsidRPr="008A1369" w:rsidRDefault="00D27260" w:rsidP="008A1369">
    <w:pPr>
      <w:jc w:val="left"/>
      <w:rPr>
        <w:rFonts w:ascii="Century Gothic" w:hAnsi="Century Gothic"/>
        <w:color w:val="548DD4" w:themeColor="text2" w:themeTint="99"/>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2B50FA"/>
    <w:multiLevelType w:val="hybridMultilevel"/>
    <w:tmpl w:val="A8BCD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7736997"/>
    <w:multiLevelType w:val="hybridMultilevel"/>
    <w:tmpl w:val="0F6AB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127DD0"/>
    <w:multiLevelType w:val="hybridMultilevel"/>
    <w:tmpl w:val="D882A8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documentProtection w:edit="readOnly" w:enforcement="1" w:cryptProviderType="rsaFull" w:cryptAlgorithmClass="hash" w:cryptAlgorithmType="typeAny" w:cryptAlgorithmSid="4" w:cryptSpinCount="100000" w:hash="ngYJT+/wzix+D8BjjiLLuHm883g=" w:salt="BqGjJKIkrFkHjggSEzpMLQ=="/>
  <w:defaultTabStop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1A2"/>
    <w:rsid w:val="000961BB"/>
    <w:rsid w:val="000A2AC5"/>
    <w:rsid w:val="000B50C9"/>
    <w:rsid w:val="000C7F52"/>
    <w:rsid w:val="001035B8"/>
    <w:rsid w:val="0012149F"/>
    <w:rsid w:val="001315FF"/>
    <w:rsid w:val="00160A17"/>
    <w:rsid w:val="001864CA"/>
    <w:rsid w:val="001B4464"/>
    <w:rsid w:val="00250F74"/>
    <w:rsid w:val="002519A3"/>
    <w:rsid w:val="002A2457"/>
    <w:rsid w:val="002C07E4"/>
    <w:rsid w:val="0035196D"/>
    <w:rsid w:val="003F773B"/>
    <w:rsid w:val="00513CC6"/>
    <w:rsid w:val="00515F5B"/>
    <w:rsid w:val="0052218C"/>
    <w:rsid w:val="00533E0F"/>
    <w:rsid w:val="005611A2"/>
    <w:rsid w:val="005B52F7"/>
    <w:rsid w:val="00604171"/>
    <w:rsid w:val="00702C73"/>
    <w:rsid w:val="00707747"/>
    <w:rsid w:val="00720BA3"/>
    <w:rsid w:val="00774164"/>
    <w:rsid w:val="00803991"/>
    <w:rsid w:val="008124B5"/>
    <w:rsid w:val="008226A3"/>
    <w:rsid w:val="00823661"/>
    <w:rsid w:val="00842604"/>
    <w:rsid w:val="00847A97"/>
    <w:rsid w:val="0088497A"/>
    <w:rsid w:val="008A1369"/>
    <w:rsid w:val="008F7BED"/>
    <w:rsid w:val="009112E5"/>
    <w:rsid w:val="00A64A8B"/>
    <w:rsid w:val="00A869EE"/>
    <w:rsid w:val="00BF6691"/>
    <w:rsid w:val="00BF6F86"/>
    <w:rsid w:val="00CC062C"/>
    <w:rsid w:val="00CD2D80"/>
    <w:rsid w:val="00D27260"/>
    <w:rsid w:val="00D73DEA"/>
    <w:rsid w:val="00D77863"/>
    <w:rsid w:val="00DD6BD1"/>
    <w:rsid w:val="00E50B85"/>
    <w:rsid w:val="00E673A4"/>
    <w:rsid w:val="00F35B48"/>
    <w:rsid w:val="00F7312D"/>
    <w:rsid w:val="00F82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jc w:val="both"/>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11A2"/>
    <w:rPr>
      <w:rFonts w:ascii="Tahoma" w:hAnsi="Tahoma" w:cs="Tahoma"/>
      <w:sz w:val="16"/>
      <w:szCs w:val="16"/>
    </w:rPr>
  </w:style>
  <w:style w:type="character" w:customStyle="1" w:styleId="BalloonTextChar">
    <w:name w:val="Balloon Text Char"/>
    <w:link w:val="BalloonText"/>
    <w:uiPriority w:val="99"/>
    <w:semiHidden/>
    <w:rsid w:val="005611A2"/>
    <w:rPr>
      <w:rFonts w:ascii="Tahoma" w:hAnsi="Tahoma" w:cs="Tahoma"/>
      <w:sz w:val="16"/>
      <w:szCs w:val="16"/>
    </w:rPr>
  </w:style>
  <w:style w:type="paragraph" w:styleId="Header">
    <w:name w:val="header"/>
    <w:basedOn w:val="Normal"/>
    <w:link w:val="HeaderChar"/>
    <w:unhideWhenUsed/>
    <w:rsid w:val="005611A2"/>
    <w:pPr>
      <w:tabs>
        <w:tab w:val="center" w:pos="4680"/>
        <w:tab w:val="right" w:pos="9360"/>
      </w:tabs>
    </w:pPr>
  </w:style>
  <w:style w:type="character" w:customStyle="1" w:styleId="HeaderChar">
    <w:name w:val="Header Char"/>
    <w:link w:val="Header"/>
    <w:rsid w:val="005611A2"/>
    <w:rPr>
      <w:sz w:val="24"/>
    </w:rPr>
  </w:style>
  <w:style w:type="paragraph" w:styleId="Footer">
    <w:name w:val="footer"/>
    <w:basedOn w:val="Normal"/>
    <w:link w:val="FooterChar"/>
    <w:uiPriority w:val="99"/>
    <w:unhideWhenUsed/>
    <w:rsid w:val="005611A2"/>
    <w:pPr>
      <w:tabs>
        <w:tab w:val="center" w:pos="4680"/>
        <w:tab w:val="right" w:pos="9360"/>
      </w:tabs>
    </w:pPr>
  </w:style>
  <w:style w:type="character" w:customStyle="1" w:styleId="FooterChar">
    <w:name w:val="Footer Char"/>
    <w:link w:val="Footer"/>
    <w:uiPriority w:val="99"/>
    <w:rsid w:val="005611A2"/>
    <w:rPr>
      <w:sz w:val="24"/>
    </w:rPr>
  </w:style>
  <w:style w:type="character" w:styleId="IntenseEmphasis">
    <w:name w:val="Intense Emphasis"/>
    <w:uiPriority w:val="21"/>
    <w:qFormat/>
    <w:rsid w:val="005611A2"/>
    <w:rPr>
      <w:b/>
      <w:bCs w:val="0"/>
      <w:i/>
      <w:iCs/>
      <w:color w:val="4F81BD"/>
    </w:rPr>
  </w:style>
  <w:style w:type="character" w:styleId="Hyperlink">
    <w:name w:val="Hyperlink"/>
    <w:rsid w:val="001B4464"/>
    <w:rPr>
      <w:color w:val="0000FF"/>
      <w:u w:val="single"/>
    </w:rPr>
  </w:style>
  <w:style w:type="paragraph" w:styleId="ListParagraph">
    <w:name w:val="List Paragraph"/>
    <w:basedOn w:val="Normal"/>
    <w:uiPriority w:val="34"/>
    <w:qFormat/>
    <w:rsid w:val="000A2AC5"/>
    <w:pPr>
      <w:overflowPunct/>
      <w:autoSpaceDE/>
      <w:autoSpaceDN/>
      <w:adjustRightInd/>
      <w:ind w:left="720"/>
      <w:contextualSpacing/>
      <w:jc w:val="left"/>
      <w:textAlignment w:val="auto"/>
    </w:pPr>
    <w:rPr>
      <w:rFonts w:ascii="Bookman Old Style" w:hAnsi="Bookman Old Style"/>
      <w:bCs/>
      <w:szCs w:val="24"/>
    </w:rPr>
  </w:style>
  <w:style w:type="table" w:styleId="TableGrid">
    <w:name w:val="Table Grid"/>
    <w:basedOn w:val="TableNormal"/>
    <w:uiPriority w:val="59"/>
    <w:rsid w:val="003F7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semiHidden/>
    <w:unhideWhenUsed/>
    <w:rsid w:val="00F7312D"/>
    <w:rPr>
      <w:rFonts w:ascii="Bookman Old Style" w:hAnsi="Bookman Old Style"/>
      <w:bCs/>
      <w:sz w:val="24"/>
      <w:szCs w:val="24"/>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jc w:val="both"/>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11A2"/>
    <w:rPr>
      <w:rFonts w:ascii="Tahoma" w:hAnsi="Tahoma" w:cs="Tahoma"/>
      <w:sz w:val="16"/>
      <w:szCs w:val="16"/>
    </w:rPr>
  </w:style>
  <w:style w:type="character" w:customStyle="1" w:styleId="BalloonTextChar">
    <w:name w:val="Balloon Text Char"/>
    <w:link w:val="BalloonText"/>
    <w:uiPriority w:val="99"/>
    <w:semiHidden/>
    <w:rsid w:val="005611A2"/>
    <w:rPr>
      <w:rFonts w:ascii="Tahoma" w:hAnsi="Tahoma" w:cs="Tahoma"/>
      <w:sz w:val="16"/>
      <w:szCs w:val="16"/>
    </w:rPr>
  </w:style>
  <w:style w:type="paragraph" w:styleId="Header">
    <w:name w:val="header"/>
    <w:basedOn w:val="Normal"/>
    <w:link w:val="HeaderChar"/>
    <w:unhideWhenUsed/>
    <w:rsid w:val="005611A2"/>
    <w:pPr>
      <w:tabs>
        <w:tab w:val="center" w:pos="4680"/>
        <w:tab w:val="right" w:pos="9360"/>
      </w:tabs>
    </w:pPr>
  </w:style>
  <w:style w:type="character" w:customStyle="1" w:styleId="HeaderChar">
    <w:name w:val="Header Char"/>
    <w:link w:val="Header"/>
    <w:rsid w:val="005611A2"/>
    <w:rPr>
      <w:sz w:val="24"/>
    </w:rPr>
  </w:style>
  <w:style w:type="paragraph" w:styleId="Footer">
    <w:name w:val="footer"/>
    <w:basedOn w:val="Normal"/>
    <w:link w:val="FooterChar"/>
    <w:uiPriority w:val="99"/>
    <w:unhideWhenUsed/>
    <w:rsid w:val="005611A2"/>
    <w:pPr>
      <w:tabs>
        <w:tab w:val="center" w:pos="4680"/>
        <w:tab w:val="right" w:pos="9360"/>
      </w:tabs>
    </w:pPr>
  </w:style>
  <w:style w:type="character" w:customStyle="1" w:styleId="FooterChar">
    <w:name w:val="Footer Char"/>
    <w:link w:val="Footer"/>
    <w:uiPriority w:val="99"/>
    <w:rsid w:val="005611A2"/>
    <w:rPr>
      <w:sz w:val="24"/>
    </w:rPr>
  </w:style>
  <w:style w:type="character" w:styleId="IntenseEmphasis">
    <w:name w:val="Intense Emphasis"/>
    <w:uiPriority w:val="21"/>
    <w:qFormat/>
    <w:rsid w:val="005611A2"/>
    <w:rPr>
      <w:b/>
      <w:bCs w:val="0"/>
      <w:i/>
      <w:iCs/>
      <w:color w:val="4F81BD"/>
    </w:rPr>
  </w:style>
  <w:style w:type="character" w:styleId="Hyperlink">
    <w:name w:val="Hyperlink"/>
    <w:rsid w:val="001B4464"/>
    <w:rPr>
      <w:color w:val="0000FF"/>
      <w:u w:val="single"/>
    </w:rPr>
  </w:style>
  <w:style w:type="paragraph" w:styleId="ListParagraph">
    <w:name w:val="List Paragraph"/>
    <w:basedOn w:val="Normal"/>
    <w:uiPriority w:val="34"/>
    <w:qFormat/>
    <w:rsid w:val="000A2AC5"/>
    <w:pPr>
      <w:overflowPunct/>
      <w:autoSpaceDE/>
      <w:autoSpaceDN/>
      <w:adjustRightInd/>
      <w:ind w:left="720"/>
      <w:contextualSpacing/>
      <w:jc w:val="left"/>
      <w:textAlignment w:val="auto"/>
    </w:pPr>
    <w:rPr>
      <w:rFonts w:ascii="Bookman Old Style" w:hAnsi="Bookman Old Style"/>
      <w:bCs/>
      <w:szCs w:val="24"/>
    </w:rPr>
  </w:style>
  <w:style w:type="table" w:styleId="TableGrid">
    <w:name w:val="Table Grid"/>
    <w:basedOn w:val="TableNormal"/>
    <w:uiPriority w:val="59"/>
    <w:rsid w:val="003F7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semiHidden/>
    <w:unhideWhenUsed/>
    <w:rsid w:val="00F7312D"/>
    <w:rPr>
      <w:rFonts w:ascii="Bookman Old Style" w:hAnsi="Bookman Old Style"/>
      <w:bCs/>
      <w:sz w:val="24"/>
      <w:szCs w:val="24"/>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53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bs.org/wgbh/frontline/article/tragic-results-when-dental-care-is-out-of-reach/"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laytonkidsdentist.co"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528</Words>
  <Characters>2613</Characters>
  <Application>Microsoft Office Word</Application>
  <DocSecurity>8</DocSecurity>
  <Lines>21</Lines>
  <Paragraphs>6</Paragraphs>
  <ScaleCrop>false</ScaleCrop>
  <HeadingPairs>
    <vt:vector size="2" baseType="variant">
      <vt:variant>
        <vt:lpstr>Title</vt:lpstr>
      </vt:variant>
      <vt:variant>
        <vt:i4>1</vt:i4>
      </vt:variant>
    </vt:vector>
  </HeadingPairs>
  <TitlesOfParts>
    <vt:vector size="1" baseType="lpstr">
      <vt:lpstr>Collection - 1st Notice</vt:lpstr>
    </vt:vector>
  </TitlesOfParts>
  <Company>Dentrix Dental Systems, Inc.</Company>
  <LinksUpToDate>false</LinksUpToDate>
  <CharactersWithSpaces>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Collection - 1st Notice</dc:title>
  <dc:subject>Collection - 31-60 days past due</dc:subject>
  <dc:creator>Dentrix Dental Systems</dc:creator>
  <cp:lastModifiedBy>Janine Berger</cp:lastModifiedBy>
  <cp:revision>8</cp:revision>
  <cp:lastPrinted>2016-10-17T23:05:00Z</cp:lastPrinted>
  <dcterms:created xsi:type="dcterms:W3CDTF">2016-10-17T22:52:00Z</dcterms:created>
  <dcterms:modified xsi:type="dcterms:W3CDTF">2016-10-18T15:32:00Z</dcterms:modified>
</cp:coreProperties>
</file>